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9E" w:rsidP="009F23B0" w:rsidRDefault="009C0E9E" w14:paraId="408A149A" w14:textId="77777777">
      <w:pPr>
        <w:pStyle w:val="paragraph"/>
        <w:spacing w:before="0" w:beforeAutospacing="0" w:after="0" w:afterAutospacing="0" w:line="360" w:lineRule="auto"/>
        <w:ind w:right="-330"/>
        <w:textAlignment w:val="baseline"/>
        <w:rPr>
          <w:rStyle w:val="normaltextrun"/>
          <w:rFonts w:ascii="Calibri" w:hAnsi="Calibri" w:cs="Calibri"/>
          <w:b/>
          <w:bCs/>
          <w:color w:val="5B9BD5"/>
          <w:sz w:val="28"/>
          <w:szCs w:val="28"/>
          <w:lang w:val="en-IE"/>
        </w:rPr>
      </w:pPr>
      <w:bookmarkStart w:name="_GoBack" w:id="0"/>
      <w:bookmarkEnd w:id="0"/>
    </w:p>
    <w:p w:rsidRPr="009C0E9E" w:rsidR="003D5858" w:rsidP="009F23B0" w:rsidRDefault="003D5858" w14:paraId="562AB1B1" w14:textId="00D683C7">
      <w:pPr>
        <w:pStyle w:val="paragraph"/>
        <w:spacing w:before="0" w:beforeAutospacing="0" w:after="0" w:afterAutospacing="0" w:line="360" w:lineRule="auto"/>
        <w:ind w:right="-330"/>
        <w:textAlignment w:val="baseline"/>
        <w:rPr>
          <w:rFonts w:ascii="Century Gothic" w:hAnsi="Century Gothic" w:cs="Segoe UI"/>
          <w:color w:val="002060"/>
          <w:sz w:val="18"/>
          <w:szCs w:val="18"/>
        </w:rPr>
      </w:pPr>
      <w:r w:rsidRPr="009C0E9E">
        <w:rPr>
          <w:rStyle w:val="normaltextrun"/>
          <w:rFonts w:ascii="Century Gothic" w:hAnsi="Century Gothic" w:cs="Calibri"/>
          <w:b/>
          <w:bCs/>
          <w:color w:val="002060"/>
          <w:sz w:val="28"/>
          <w:szCs w:val="28"/>
          <w:lang w:val="en-IE"/>
        </w:rPr>
        <w:t>Role of Family Representatives</w:t>
      </w:r>
      <w:r w:rsidRPr="009C0E9E">
        <w:rPr>
          <w:rStyle w:val="eop"/>
          <w:rFonts w:ascii="Century Gothic" w:hAnsi="Century Gothic" w:cs="Calibri"/>
          <w:color w:val="002060"/>
          <w:sz w:val="28"/>
          <w:szCs w:val="28"/>
        </w:rPr>
        <w:t> </w:t>
      </w:r>
    </w:p>
    <w:p w:rsidR="009C0E9E" w:rsidP="009F23B0" w:rsidRDefault="009C0E9E" w14:paraId="5FA3DD60" w14:textId="77777777">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Pr="009C0E9E" w:rsidR="003D5858" w:rsidP="009F23B0" w:rsidRDefault="003D5858" w14:paraId="3EEFB994" w14:textId="6859FF4B">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b/>
          <w:bCs/>
          <w:lang w:val="en-IE"/>
        </w:rPr>
        <w:t>What is it?</w:t>
      </w:r>
      <w:r w:rsidRPr="009C0E9E">
        <w:rPr>
          <w:rStyle w:val="eop"/>
          <w:rFonts w:ascii="Century Gothic" w:hAnsi="Century Gothic" w:cs="Calibri Light"/>
        </w:rPr>
        <w:t> </w:t>
      </w:r>
    </w:p>
    <w:p w:rsidRPr="009C0E9E" w:rsidR="003D5858" w:rsidP="6D0C8D87" w:rsidRDefault="003D5858" w14:paraId="0DAF45C0" w14:textId="77777777" w14:noSpellErr="1">
      <w:pPr>
        <w:pStyle w:val="paragraph"/>
        <w:spacing w:before="0" w:beforeAutospacing="off" w:after="0" w:afterAutospacing="off" w:line="360" w:lineRule="auto"/>
        <w:ind w:left="0" w:right="-330"/>
        <w:textAlignment w:val="baseline"/>
        <w:rPr>
          <w:rFonts w:ascii="Century Gothic" w:hAnsi="Century Gothic" w:cs="Segoe UI"/>
          <w:sz w:val="18"/>
          <w:szCs w:val="18"/>
        </w:rPr>
      </w:pPr>
      <w:r w:rsidRPr="6D0C8D87" w:rsidR="003D5858">
        <w:rPr>
          <w:rStyle w:val="normaltextrun"/>
          <w:rFonts w:ascii="Century Gothic" w:hAnsi="Century Gothic" w:cs="Calibri Light"/>
          <w:lang w:val="en-IE"/>
        </w:rPr>
        <w:t>Family Representatives are signing up to the principles and values of the CDNT programme and services.</w:t>
      </w:r>
      <w:r w:rsidRPr="6D0C8D87" w:rsidR="003D5858">
        <w:rPr>
          <w:rStyle w:val="eop"/>
          <w:rFonts w:ascii="Century Gothic" w:hAnsi="Century Gothic" w:cs="Calibri Light"/>
        </w:rPr>
        <w:t> </w:t>
      </w:r>
    </w:p>
    <w:p w:rsidRPr="009C0E9E" w:rsidR="003D5858" w:rsidP="6D0C8D87" w:rsidRDefault="003D5858" w14:paraId="18138835" w14:textId="77777777" w14:noSpellErr="1">
      <w:pPr>
        <w:pStyle w:val="paragraph"/>
        <w:spacing w:before="0" w:beforeAutospacing="off" w:after="0" w:afterAutospacing="off" w:line="360" w:lineRule="auto"/>
        <w:ind w:left="0" w:right="-330"/>
        <w:textAlignment w:val="baseline"/>
        <w:rPr>
          <w:rFonts w:ascii="Century Gothic" w:hAnsi="Century Gothic" w:cs="Segoe UI"/>
          <w:sz w:val="18"/>
          <w:szCs w:val="18"/>
        </w:rPr>
      </w:pPr>
      <w:r w:rsidRPr="6D0C8D87" w:rsidR="003D5858">
        <w:rPr>
          <w:rStyle w:val="normaltextrun"/>
          <w:rFonts w:ascii="Century Gothic" w:hAnsi="Century Gothic" w:cs="Calibri Light"/>
          <w:lang w:val="en-IE"/>
        </w:rPr>
        <w:t>The Family Representative role requires a person to be a voice for a broad range of family experiences specific to the Children’s Disability Network Team. They must also be able to represent views that may not be the same as their own. </w:t>
      </w:r>
      <w:r w:rsidRPr="6D0C8D87" w:rsidR="003D5858">
        <w:rPr>
          <w:rStyle w:val="eop"/>
          <w:rFonts w:ascii="Century Gothic" w:hAnsi="Century Gothic" w:cs="Calibri Light"/>
        </w:rPr>
        <w:t> </w:t>
      </w:r>
    </w:p>
    <w:p w:rsidRPr="009C0E9E" w:rsidR="003D5858" w:rsidP="6D0C8D87" w:rsidRDefault="003D5858" w14:paraId="405D083C" w14:textId="5E6002EA" w14:noSpellErr="1">
      <w:pPr>
        <w:pStyle w:val="paragraph"/>
        <w:spacing w:before="0" w:beforeAutospacing="off" w:after="0" w:afterAutospacing="off" w:line="360" w:lineRule="auto"/>
        <w:ind w:left="0" w:right="-330"/>
        <w:textAlignment w:val="baseline"/>
        <w:rPr>
          <w:rFonts w:ascii="Century Gothic" w:hAnsi="Century Gothic" w:cs="Segoe UI"/>
          <w:sz w:val="18"/>
          <w:szCs w:val="18"/>
        </w:rPr>
      </w:pPr>
      <w:r w:rsidRPr="6D0C8D87" w:rsidR="003D5858">
        <w:rPr>
          <w:rStyle w:val="normaltextrun"/>
          <w:rFonts w:ascii="Century Gothic" w:hAnsi="Century Gothic" w:cs="Calibri Light"/>
          <w:lang w:val="en-IE"/>
        </w:rPr>
        <w:t xml:space="preserve">The Family Representative </w:t>
      </w:r>
      <w:r w:rsidRPr="6D0C8D87" w:rsidR="009F23B0">
        <w:rPr>
          <w:rStyle w:val="normaltextrun"/>
          <w:rFonts w:ascii="Century Gothic" w:hAnsi="Century Gothic" w:cs="Calibri Light"/>
          <w:lang w:val="en-IE"/>
        </w:rPr>
        <w:t>will.</w:t>
      </w:r>
      <w:r w:rsidRPr="6D0C8D87" w:rsidR="003D5858">
        <w:rPr>
          <w:rStyle w:val="eop"/>
          <w:rFonts w:ascii="Century Gothic" w:hAnsi="Century Gothic" w:cs="Calibri Light"/>
        </w:rPr>
        <w:t> </w:t>
      </w:r>
    </w:p>
    <w:p w:rsidRPr="009C0E9E" w:rsidR="003D5858" w:rsidP="6D0C8D87" w:rsidRDefault="003D5858" w14:paraId="4C11BB5D" w14:textId="77777777" w14:noSpellErr="1">
      <w:pPr>
        <w:pStyle w:val="paragraph"/>
        <w:spacing w:before="0" w:beforeAutospacing="off" w:after="0" w:afterAutospacing="off" w:line="360" w:lineRule="auto"/>
        <w:ind w:left="540" w:right="-330" w:hanging="255"/>
        <w:textAlignment w:val="baseline"/>
        <w:rPr>
          <w:rFonts w:ascii="Century Gothic" w:hAnsi="Century Gothic" w:cs="Segoe UI"/>
          <w:sz w:val="18"/>
          <w:szCs w:val="18"/>
        </w:rPr>
      </w:pPr>
      <w:r w:rsidRPr="6D0C8D87" w:rsidR="003D5858">
        <w:rPr>
          <w:rStyle w:val="normaltextrun"/>
          <w:rFonts w:ascii="Century Gothic" w:hAnsi="Century Gothic" w:cs="Calibri Light"/>
          <w:lang w:val="en-IE"/>
        </w:rPr>
        <w:t>•</w:t>
      </w:r>
      <w:r w:rsidRPr="6D0C8D87" w:rsidR="003D5858">
        <w:rPr>
          <w:rStyle w:val="tabchar"/>
          <w:rFonts w:ascii="Century Gothic" w:hAnsi="Century Gothic" w:cs="Calibri"/>
        </w:rPr>
        <w:t xml:space="preserve"> </w:t>
      </w:r>
      <w:r w:rsidRPr="6D0C8D87" w:rsidR="003D5858">
        <w:rPr>
          <w:rStyle w:val="normaltextrun"/>
          <w:rFonts w:ascii="Century Gothic" w:hAnsi="Century Gothic" w:cs="Calibri Light"/>
          <w:lang w:val="en-IE"/>
        </w:rPr>
        <w:t>Represent their Family Forum by expressing their views, concerns and suggestions for improvements, based on grouping of general areas and themes from the family forum.</w:t>
      </w:r>
      <w:r w:rsidRPr="6D0C8D87" w:rsidR="003D5858">
        <w:rPr>
          <w:rStyle w:val="eop"/>
          <w:rFonts w:ascii="Century Gothic" w:hAnsi="Century Gothic" w:cs="Calibri Light"/>
        </w:rPr>
        <w:t> </w:t>
      </w:r>
    </w:p>
    <w:p w:rsidRPr="009C0E9E" w:rsidR="003D5858" w:rsidP="009F23B0" w:rsidRDefault="003D5858" w14:paraId="5F4DC942" w14:textId="77777777">
      <w:pPr>
        <w:pStyle w:val="paragraph"/>
        <w:spacing w:before="0" w:beforeAutospacing="0" w:after="0" w:afterAutospacing="0" w:line="360" w:lineRule="auto"/>
        <w:ind w:left="705" w:right="-330" w:hanging="420"/>
        <w:textAlignment w:val="baseline"/>
        <w:rPr>
          <w:rFonts w:ascii="Century Gothic" w:hAnsi="Century Gothic" w:cs="Segoe UI"/>
          <w:sz w:val="18"/>
          <w:szCs w:val="18"/>
        </w:rPr>
      </w:pPr>
      <w:r w:rsidRPr="009C0E9E">
        <w:rPr>
          <w:rStyle w:val="normaltextrun"/>
          <w:rFonts w:ascii="Century Gothic" w:hAnsi="Century Gothic" w:cs="Calibri Light"/>
          <w:lang w:val="en-IE"/>
        </w:rPr>
        <w:t>•</w:t>
      </w:r>
      <w:r w:rsidRPr="009C0E9E">
        <w:rPr>
          <w:rStyle w:val="tabchar"/>
          <w:rFonts w:ascii="Century Gothic" w:hAnsi="Century Gothic" w:cs="Calibri"/>
        </w:rPr>
        <w:t xml:space="preserve"> </w:t>
      </w:r>
      <w:r w:rsidRPr="009C0E9E">
        <w:rPr>
          <w:rStyle w:val="normaltextrun"/>
          <w:rFonts w:ascii="Century Gothic" w:hAnsi="Century Gothic" w:cs="Calibri Light"/>
          <w:lang w:val="en-IE"/>
        </w:rPr>
        <w:t>Represent all issues and ideas raised by families</w:t>
      </w:r>
      <w:r w:rsidRPr="009C0E9E">
        <w:rPr>
          <w:rStyle w:val="eop"/>
          <w:rFonts w:ascii="Century Gothic" w:hAnsi="Century Gothic" w:cs="Calibri Light"/>
        </w:rPr>
        <w:t> </w:t>
      </w:r>
    </w:p>
    <w:p w:rsidRPr="009C0E9E" w:rsidR="003D5858" w:rsidP="6D0C8D87" w:rsidRDefault="003D5858" w14:paraId="462EC716" w14:textId="77777777" w14:noSpellErr="1">
      <w:pPr>
        <w:pStyle w:val="paragraph"/>
        <w:spacing w:before="0" w:beforeAutospacing="off" w:after="0" w:afterAutospacing="off" w:line="360" w:lineRule="auto"/>
        <w:ind w:left="540" w:right="-330" w:hanging="255"/>
        <w:textAlignment w:val="baseline"/>
        <w:rPr>
          <w:rFonts w:ascii="Century Gothic" w:hAnsi="Century Gothic" w:cs="Segoe UI"/>
          <w:sz w:val="18"/>
          <w:szCs w:val="18"/>
        </w:rPr>
      </w:pPr>
      <w:r w:rsidRPr="6D0C8D87" w:rsidR="003D5858">
        <w:rPr>
          <w:rStyle w:val="normaltextrun"/>
          <w:rFonts w:ascii="Century Gothic" w:hAnsi="Century Gothic" w:cs="Calibri Light"/>
          <w:lang w:val="en-IE"/>
        </w:rPr>
        <w:t>•</w:t>
      </w:r>
      <w:r w:rsidRPr="6D0C8D87" w:rsidR="003D5858">
        <w:rPr>
          <w:rStyle w:val="tabchar"/>
          <w:rFonts w:ascii="Century Gothic" w:hAnsi="Century Gothic" w:cs="Calibri"/>
        </w:rPr>
        <w:t xml:space="preserve"> </w:t>
      </w:r>
      <w:r w:rsidRPr="6D0C8D87" w:rsidR="003D5858">
        <w:rPr>
          <w:rStyle w:val="normaltextrun"/>
          <w:rFonts w:ascii="Century Gothic" w:hAnsi="Century Gothic" w:cs="Calibri Light"/>
          <w:lang w:val="en-IE"/>
        </w:rPr>
        <w:t>Ensure there is feedback to families about issues and ideas raised and resulting actions</w:t>
      </w:r>
      <w:r w:rsidRPr="6D0C8D87" w:rsidR="003D5858">
        <w:rPr>
          <w:rStyle w:val="eop"/>
          <w:rFonts w:ascii="Century Gothic" w:hAnsi="Century Gothic" w:cs="Calibri Light"/>
        </w:rPr>
        <w:t> </w:t>
      </w:r>
    </w:p>
    <w:p w:rsidRPr="009C0E9E" w:rsidR="003D5858" w:rsidP="009F23B0" w:rsidRDefault="003D5858" w14:paraId="0B98763B"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eop"/>
          <w:rFonts w:ascii="Century Gothic" w:hAnsi="Century Gothic" w:cs="Calibri Light"/>
          <w:sz w:val="8"/>
          <w:szCs w:val="8"/>
        </w:rPr>
        <w:t> </w:t>
      </w:r>
    </w:p>
    <w:p w:rsidR="009C0E9E" w:rsidP="009F23B0" w:rsidRDefault="009C0E9E" w14:paraId="75BAB8A6" w14:textId="77777777">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Pr="009C0E9E" w:rsidR="003D5858" w:rsidP="009F23B0" w:rsidRDefault="003D5858" w14:paraId="72FC63BD" w14:textId="2C7092C1">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b/>
          <w:bCs/>
          <w:lang w:val="en-IE"/>
        </w:rPr>
        <w:t>Characteristics of a successful family representative</w:t>
      </w:r>
      <w:r w:rsidRPr="009C0E9E">
        <w:rPr>
          <w:rStyle w:val="eop"/>
          <w:rFonts w:ascii="Century Gothic" w:hAnsi="Century Gothic" w:cs="Calibri Light"/>
        </w:rPr>
        <w:t> </w:t>
      </w:r>
    </w:p>
    <w:p w:rsidRPr="009C0E9E" w:rsidR="003D5858" w:rsidP="009F23B0" w:rsidRDefault="003D5858" w14:paraId="578B2D3D" w14:textId="77777777">
      <w:pPr>
        <w:pStyle w:val="paragraph"/>
        <w:numPr>
          <w:ilvl w:val="0"/>
          <w:numId w:val="1"/>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Is your child accessing or waiting for a children’s disability service?</w:t>
      </w:r>
      <w:r w:rsidRPr="009C0E9E">
        <w:rPr>
          <w:rStyle w:val="eop"/>
          <w:rFonts w:ascii="Century Gothic" w:hAnsi="Century Gothic" w:cs="Calibri Light"/>
        </w:rPr>
        <w:t> </w:t>
      </w:r>
    </w:p>
    <w:p w:rsidRPr="009C0E9E" w:rsidR="003D5858" w:rsidP="009F23B0" w:rsidRDefault="003D5858" w14:paraId="11536670" w14:textId="77777777">
      <w:pPr>
        <w:pStyle w:val="paragraph"/>
        <w:numPr>
          <w:ilvl w:val="0"/>
          <w:numId w:val="1"/>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respectful of others and their perspectives?</w:t>
      </w:r>
      <w:r w:rsidRPr="009C0E9E">
        <w:rPr>
          <w:rStyle w:val="eop"/>
          <w:rFonts w:ascii="Century Gothic" w:hAnsi="Century Gothic" w:cs="Calibri Light"/>
        </w:rPr>
        <w:t> </w:t>
      </w:r>
    </w:p>
    <w:p w:rsidRPr="009C0E9E" w:rsidR="003D5858" w:rsidP="009F23B0" w:rsidRDefault="003D5858" w14:paraId="478D9208" w14:textId="77777777">
      <w:pPr>
        <w:pStyle w:val="paragraph"/>
        <w:numPr>
          <w:ilvl w:val="0"/>
          <w:numId w:val="1"/>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comfortable speaking in a group and interacting with others?</w:t>
      </w:r>
      <w:r w:rsidRPr="009C0E9E">
        <w:rPr>
          <w:rStyle w:val="eop"/>
          <w:rFonts w:ascii="Century Gothic" w:hAnsi="Century Gothic" w:cs="Calibri Light"/>
        </w:rPr>
        <w:t> </w:t>
      </w:r>
    </w:p>
    <w:p w:rsidRPr="009C0E9E" w:rsidR="003D5858" w:rsidP="009F23B0" w:rsidRDefault="003D5858" w14:paraId="1D28115A" w14:textId="77777777">
      <w:pPr>
        <w:pStyle w:val="paragraph"/>
        <w:numPr>
          <w:ilvl w:val="0"/>
          <w:numId w:val="1"/>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a good listener?</w:t>
      </w:r>
      <w:r w:rsidRPr="009C0E9E">
        <w:rPr>
          <w:rStyle w:val="eop"/>
          <w:rFonts w:ascii="Century Gothic" w:hAnsi="Century Gothic" w:cs="Calibri Light"/>
        </w:rPr>
        <w:t> </w:t>
      </w:r>
    </w:p>
    <w:p w:rsidRPr="009C0E9E" w:rsidR="003D5858" w:rsidP="009F23B0" w:rsidRDefault="003D5858" w14:paraId="252E785F" w14:textId="77777777">
      <w:pPr>
        <w:pStyle w:val="paragraph"/>
        <w:numPr>
          <w:ilvl w:val="0"/>
          <w:numId w:val="1"/>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able to use your personal experience constructively?</w:t>
      </w:r>
      <w:r w:rsidRPr="009C0E9E">
        <w:rPr>
          <w:rStyle w:val="eop"/>
          <w:rFonts w:ascii="Century Gothic" w:hAnsi="Century Gothic" w:cs="Calibri Light"/>
        </w:rPr>
        <w:t> </w:t>
      </w:r>
    </w:p>
    <w:p w:rsidRPr="009C0E9E" w:rsidR="003D5858" w:rsidP="009F23B0" w:rsidRDefault="003D5858" w14:paraId="02CCA3B7" w14:textId="77777777">
      <w:pPr>
        <w:pStyle w:val="paragraph"/>
        <w:numPr>
          <w:ilvl w:val="0"/>
          <w:numId w:val="2"/>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Can you see beyond your own experience?</w:t>
      </w:r>
      <w:r w:rsidRPr="009C0E9E">
        <w:rPr>
          <w:rStyle w:val="eop"/>
          <w:rFonts w:ascii="Century Gothic" w:hAnsi="Century Gothic" w:cs="Calibri Light"/>
        </w:rPr>
        <w:t> </w:t>
      </w:r>
    </w:p>
    <w:p w:rsidRPr="009C0E9E" w:rsidR="003D5858" w:rsidP="009F23B0" w:rsidRDefault="003D5858" w14:paraId="7FB156BA" w14:textId="77777777">
      <w:pPr>
        <w:pStyle w:val="paragraph"/>
        <w:numPr>
          <w:ilvl w:val="0"/>
          <w:numId w:val="2"/>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non-judgemental?</w:t>
      </w:r>
      <w:r w:rsidRPr="009C0E9E">
        <w:rPr>
          <w:rStyle w:val="eop"/>
          <w:rFonts w:ascii="Century Gothic" w:hAnsi="Century Gothic" w:cs="Calibri Light"/>
        </w:rPr>
        <w:t> </w:t>
      </w:r>
    </w:p>
    <w:p w:rsidRPr="009C0E9E" w:rsidR="003D5858" w:rsidP="009F23B0" w:rsidRDefault="003D5858" w14:paraId="51592711" w14:textId="77777777">
      <w:pPr>
        <w:pStyle w:val="paragraph"/>
        <w:numPr>
          <w:ilvl w:val="0"/>
          <w:numId w:val="2"/>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Have you a positive attitude?</w:t>
      </w:r>
      <w:r w:rsidRPr="009C0E9E">
        <w:rPr>
          <w:rStyle w:val="eop"/>
          <w:rFonts w:ascii="Century Gothic" w:hAnsi="Century Gothic" w:cs="Calibri Light"/>
        </w:rPr>
        <w:t> </w:t>
      </w:r>
    </w:p>
    <w:p w:rsidRPr="009C0E9E" w:rsidR="003D5858" w:rsidP="009F23B0" w:rsidRDefault="003D5858" w14:paraId="643C8D91" w14:textId="77777777">
      <w:pPr>
        <w:pStyle w:val="paragraph"/>
        <w:numPr>
          <w:ilvl w:val="0"/>
          <w:numId w:val="2"/>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Are you able to work collaboratively with a group?</w:t>
      </w:r>
      <w:r w:rsidRPr="009C0E9E">
        <w:rPr>
          <w:rStyle w:val="eop"/>
          <w:rFonts w:ascii="Century Gothic" w:hAnsi="Century Gothic" w:cs="Calibri Light"/>
        </w:rPr>
        <w:t> </w:t>
      </w:r>
    </w:p>
    <w:p w:rsidRPr="009C0E9E" w:rsidR="003D5858" w:rsidP="009F23B0" w:rsidRDefault="003D5858" w14:paraId="020FDE14" w14:textId="77777777">
      <w:pPr>
        <w:pStyle w:val="paragraph"/>
        <w:numPr>
          <w:ilvl w:val="0"/>
          <w:numId w:val="2"/>
        </w:numPr>
        <w:spacing w:before="0" w:beforeAutospacing="0" w:after="0" w:afterAutospacing="0" w:line="360" w:lineRule="auto"/>
        <w:ind w:left="480" w:right="-330" w:firstLine="0"/>
        <w:textAlignment w:val="baseline"/>
        <w:rPr>
          <w:rFonts w:ascii="Century Gothic" w:hAnsi="Century Gothic" w:cs="Calibri Light"/>
        </w:rPr>
      </w:pPr>
      <w:r w:rsidRPr="009C0E9E">
        <w:rPr>
          <w:rStyle w:val="normaltextrun"/>
          <w:rFonts w:ascii="Century Gothic" w:hAnsi="Century Gothic" w:cs="Calibri Light"/>
          <w:lang w:val="en-IE"/>
        </w:rPr>
        <w:t>Have you an interest in expanding your knowledge and skills?</w:t>
      </w:r>
      <w:r w:rsidRPr="009C0E9E">
        <w:rPr>
          <w:rStyle w:val="eop"/>
          <w:rFonts w:ascii="Century Gothic" w:hAnsi="Century Gothic" w:cs="Calibri Light"/>
        </w:rPr>
        <w:t> </w:t>
      </w:r>
    </w:p>
    <w:p w:rsidR="003D5858" w:rsidP="009F23B0" w:rsidRDefault="003D5858" w14:paraId="35C7560B" w14:textId="17D5C111">
      <w:pPr>
        <w:pStyle w:val="paragraph"/>
        <w:numPr>
          <w:ilvl w:val="0"/>
          <w:numId w:val="3"/>
        </w:numPr>
        <w:spacing w:before="0" w:beforeAutospacing="0" w:after="0" w:afterAutospacing="0" w:line="360" w:lineRule="auto"/>
        <w:ind w:left="480" w:right="-330" w:firstLine="0"/>
        <w:textAlignment w:val="baseline"/>
        <w:rPr>
          <w:rStyle w:val="eop"/>
          <w:rFonts w:ascii="Century Gothic" w:hAnsi="Century Gothic" w:cs="Calibri Light"/>
        </w:rPr>
      </w:pPr>
      <w:r w:rsidRPr="6D0C8D87" w:rsidR="003D5858">
        <w:rPr>
          <w:rStyle w:val="normaltextrun"/>
          <w:rFonts w:ascii="Century Gothic" w:hAnsi="Century Gothic" w:cs="Calibri Light"/>
          <w:lang w:val="en-IE"/>
        </w:rPr>
        <w:t>Have you a desire to bring about meaningful change?</w:t>
      </w:r>
      <w:r w:rsidRPr="6D0C8D87" w:rsidR="003D5858">
        <w:rPr>
          <w:rStyle w:val="eop"/>
          <w:rFonts w:ascii="Century Gothic" w:hAnsi="Century Gothic" w:cs="Calibri Light"/>
        </w:rPr>
        <w:t> </w:t>
      </w:r>
    </w:p>
    <w:p w:rsidRPr="009C0E9E" w:rsidR="003D5858" w:rsidP="6D0C8D87" w:rsidRDefault="003D5858" w14:paraId="3B3CC75B" w14:textId="77777777" w14:noSpellErr="1">
      <w:pPr>
        <w:pStyle w:val="paragraph"/>
        <w:numPr>
          <w:ilvl w:val="0"/>
          <w:numId w:val="3"/>
        </w:numPr>
        <w:spacing w:before="0" w:beforeAutospacing="off" w:after="0" w:afterAutospacing="off" w:line="360" w:lineRule="auto"/>
        <w:ind w:left="720" w:right="-330" w:hanging="240"/>
        <w:textAlignment w:val="baseline"/>
        <w:rPr>
          <w:rFonts w:ascii="Century Gothic" w:hAnsi="Century Gothic" w:cs="Calibri Light"/>
        </w:rPr>
      </w:pPr>
      <w:r w:rsidRPr="6D0C8D87" w:rsidR="003D5858">
        <w:rPr>
          <w:rStyle w:val="normaltextrun"/>
          <w:rFonts w:ascii="Century Gothic" w:hAnsi="Century Gothic" w:cs="Calibri Light"/>
          <w:lang w:val="en-IE"/>
        </w:rPr>
        <w:t>Can you maintain confidentiality of service user and organisational information?</w:t>
      </w:r>
      <w:r w:rsidRPr="6D0C8D87" w:rsidR="003D5858">
        <w:rPr>
          <w:rStyle w:val="eop"/>
          <w:rFonts w:ascii="Century Gothic" w:hAnsi="Century Gothic" w:cs="Calibri Light"/>
        </w:rPr>
        <w:t> </w:t>
      </w:r>
    </w:p>
    <w:p w:rsidRPr="009C0E9E" w:rsidR="003D5858" w:rsidP="009F23B0" w:rsidRDefault="003D5858" w14:paraId="25B8B2FF"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eop"/>
          <w:rFonts w:ascii="Century Gothic" w:hAnsi="Century Gothic" w:cs="Calibri Light"/>
          <w:sz w:val="4"/>
          <w:szCs w:val="4"/>
        </w:rPr>
        <w:t> </w:t>
      </w:r>
    </w:p>
    <w:p w:rsidR="009C0E9E" w:rsidP="009F23B0" w:rsidRDefault="009C0E9E" w14:paraId="248A5388" w14:textId="77777777">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Pr="009C0E9E" w:rsidR="003D5858" w:rsidP="009F23B0" w:rsidRDefault="003D5858" w14:paraId="39B7984F" w14:textId="174A9D89">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b/>
          <w:bCs/>
          <w:lang w:val="en-IE"/>
        </w:rPr>
        <w:t>What is involved?</w:t>
      </w:r>
      <w:r w:rsidRPr="009C0E9E">
        <w:rPr>
          <w:rStyle w:val="eop"/>
          <w:rFonts w:ascii="Century Gothic" w:hAnsi="Century Gothic" w:cs="Calibri Light"/>
        </w:rPr>
        <w:t> </w:t>
      </w:r>
    </w:p>
    <w:p w:rsidRPr="009C0E9E" w:rsidR="003D5858" w:rsidP="009F23B0" w:rsidRDefault="003D5858" w14:paraId="535AE6F7"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Two Family Representatives will be elected at the Family Forum meeting. They will remain in the role for a period to be decided by the Family Forum.</w:t>
      </w:r>
      <w:r w:rsidRPr="009C0E9E">
        <w:rPr>
          <w:rStyle w:val="eop"/>
          <w:rFonts w:ascii="Century Gothic" w:hAnsi="Century Gothic" w:cs="Calibri Light"/>
        </w:rPr>
        <w:t> </w:t>
      </w:r>
    </w:p>
    <w:p w:rsidRPr="009C0E9E" w:rsidR="003D5858" w:rsidP="009F23B0" w:rsidRDefault="003D5858" w14:paraId="615B6A85" w14:textId="13888F59">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 xml:space="preserve">The role will require a significant time commitment to prepare for and </w:t>
      </w:r>
      <w:r w:rsidRPr="009C0E9E" w:rsidR="009F23B0">
        <w:rPr>
          <w:rStyle w:val="normaltextrun"/>
          <w:rFonts w:ascii="Century Gothic" w:hAnsi="Century Gothic" w:cs="Calibri Light"/>
          <w:lang w:val="en-IE"/>
        </w:rPr>
        <w:t>attend.</w:t>
      </w:r>
      <w:r w:rsidRPr="009C0E9E">
        <w:rPr>
          <w:rStyle w:val="eop"/>
          <w:rFonts w:ascii="Century Gothic" w:hAnsi="Century Gothic" w:cs="Calibri Light"/>
        </w:rPr>
        <w:t> </w:t>
      </w:r>
    </w:p>
    <w:p w:rsidRPr="009C0E9E" w:rsidR="003D5858" w:rsidP="009F23B0" w:rsidRDefault="003D5858" w14:paraId="0B125386" w14:textId="77777777">
      <w:pPr>
        <w:pStyle w:val="paragraph"/>
        <w:spacing w:before="0" w:beforeAutospacing="0" w:after="0" w:afterAutospacing="0" w:line="360" w:lineRule="auto"/>
        <w:ind w:left="420" w:right="-330" w:hanging="270"/>
        <w:textAlignment w:val="baseline"/>
        <w:rPr>
          <w:rFonts w:ascii="Century Gothic" w:hAnsi="Century Gothic" w:cs="Segoe UI"/>
          <w:sz w:val="18"/>
          <w:szCs w:val="18"/>
        </w:rPr>
      </w:pPr>
      <w:r w:rsidRPr="009C0E9E">
        <w:rPr>
          <w:rStyle w:val="normaltextrun"/>
          <w:rFonts w:ascii="Century Gothic" w:hAnsi="Century Gothic" w:cs="Calibri Light"/>
          <w:lang w:val="en-IE"/>
        </w:rPr>
        <w:t>•</w:t>
      </w:r>
      <w:r w:rsidRPr="009C0E9E">
        <w:rPr>
          <w:rStyle w:val="tabchar"/>
          <w:rFonts w:ascii="Century Gothic" w:hAnsi="Century Gothic" w:cs="Calibri"/>
        </w:rPr>
        <w:t xml:space="preserve"> </w:t>
      </w:r>
      <w:r w:rsidRPr="009C0E9E">
        <w:rPr>
          <w:rStyle w:val="normaltextrun"/>
          <w:rFonts w:ascii="Century Gothic" w:hAnsi="Century Gothic" w:cs="Calibri Light"/>
          <w:lang w:val="en-IE"/>
        </w:rPr>
        <w:t>All Family Forum meetings for your Children’s Disability Network Team (around 4 per year) </w:t>
      </w:r>
      <w:r w:rsidRPr="009C0E9E">
        <w:rPr>
          <w:rStyle w:val="eop"/>
          <w:rFonts w:ascii="Century Gothic" w:hAnsi="Century Gothic" w:cs="Calibri Light"/>
        </w:rPr>
        <w:t> </w:t>
      </w:r>
    </w:p>
    <w:p w:rsidRPr="009C0E9E" w:rsidR="003D5858" w:rsidP="009F23B0" w:rsidRDefault="003D5858" w14:paraId="591B0209" w14:textId="77777777">
      <w:pPr>
        <w:pStyle w:val="paragraph"/>
        <w:spacing w:before="0" w:beforeAutospacing="0" w:after="0" w:afterAutospacing="0" w:line="360" w:lineRule="auto"/>
        <w:ind w:left="420" w:right="-330" w:hanging="270"/>
        <w:textAlignment w:val="baseline"/>
        <w:rPr>
          <w:rFonts w:ascii="Century Gothic" w:hAnsi="Century Gothic" w:cs="Segoe UI"/>
          <w:sz w:val="18"/>
          <w:szCs w:val="18"/>
        </w:rPr>
      </w:pPr>
      <w:r w:rsidRPr="009C0E9E">
        <w:rPr>
          <w:rStyle w:val="normaltextrun"/>
          <w:rFonts w:ascii="Century Gothic" w:hAnsi="Century Gothic" w:cs="Calibri Light"/>
          <w:lang w:val="en-IE"/>
        </w:rPr>
        <w:t>•</w:t>
      </w:r>
      <w:r w:rsidRPr="009C0E9E">
        <w:rPr>
          <w:rStyle w:val="tabchar"/>
          <w:rFonts w:ascii="Century Gothic" w:hAnsi="Century Gothic" w:cs="Calibri"/>
        </w:rPr>
        <w:t xml:space="preserve"> </w:t>
      </w:r>
      <w:r w:rsidRPr="009C0E9E">
        <w:rPr>
          <w:rStyle w:val="normaltextrun"/>
          <w:rFonts w:ascii="Century Gothic" w:hAnsi="Century Gothic" w:cs="Calibri Light"/>
          <w:lang w:val="en-IE"/>
        </w:rPr>
        <w:t>All Family Representative Group meetings in the area (around 4 per year)</w:t>
      </w:r>
      <w:r w:rsidRPr="009C0E9E">
        <w:rPr>
          <w:rStyle w:val="eop"/>
          <w:rFonts w:ascii="Century Gothic" w:hAnsi="Century Gothic" w:cs="Calibri Light"/>
        </w:rPr>
        <w:t> </w:t>
      </w:r>
    </w:p>
    <w:p w:rsidR="009C0E9E" w:rsidP="009F23B0" w:rsidRDefault="003D5858" w14:paraId="6E36FE67" w14:textId="0B5AC3A2">
      <w:pPr>
        <w:pStyle w:val="paragraph"/>
        <w:spacing w:before="0" w:beforeAutospacing="0" w:after="0" w:afterAutospacing="0" w:line="360" w:lineRule="auto"/>
        <w:ind w:right="-330"/>
        <w:textAlignment w:val="baseline"/>
        <w:rPr>
          <w:rStyle w:val="normaltextrun"/>
          <w:rFonts w:ascii="Century Gothic" w:hAnsi="Century Gothic" w:cs="Calibri Light"/>
          <w:lang w:val="en-IE"/>
        </w:rPr>
      </w:pPr>
      <w:r w:rsidRPr="009C0E9E">
        <w:rPr>
          <w:rStyle w:val="normaltextrun"/>
          <w:rFonts w:ascii="Century Gothic" w:hAnsi="Century Gothic" w:cs="Calibri Light"/>
          <w:lang w:val="en-IE"/>
        </w:rPr>
        <w:t xml:space="preserve">In addition, Family Representatives in the area will nominate two members of the Family Representative Group to attend meetings with the Operational Management Group and Children’s Disability Network Governance Group. </w:t>
      </w:r>
    </w:p>
    <w:p w:rsidRPr="009C0E9E" w:rsidR="003D5858" w:rsidP="009F23B0" w:rsidRDefault="003D5858" w14:paraId="7C2A029C" w14:textId="2F90B7A8">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 xml:space="preserve">This will ensure that all meetings will be attended by two Family </w:t>
      </w:r>
      <w:r w:rsidR="009F23B0">
        <w:rPr>
          <w:rStyle w:val="normaltextrun"/>
          <w:rFonts w:ascii="Century Gothic" w:hAnsi="Century Gothic" w:cs="Calibri Light"/>
          <w:lang w:val="en-IE"/>
        </w:rPr>
        <w:t>R</w:t>
      </w:r>
      <w:r w:rsidRPr="009C0E9E">
        <w:rPr>
          <w:rStyle w:val="normaltextrun"/>
          <w:rFonts w:ascii="Century Gothic" w:hAnsi="Century Gothic" w:cs="Calibri Light"/>
          <w:lang w:val="en-IE"/>
        </w:rPr>
        <w:t>epresentatives. </w:t>
      </w:r>
      <w:r w:rsidRPr="009C0E9E">
        <w:rPr>
          <w:rStyle w:val="eop"/>
          <w:rFonts w:ascii="Century Gothic" w:hAnsi="Century Gothic" w:cs="Calibri Light"/>
        </w:rPr>
        <w:t> </w:t>
      </w:r>
    </w:p>
    <w:p w:rsidRPr="009C0E9E" w:rsidR="003D5858" w:rsidP="009F23B0" w:rsidRDefault="003D5858" w14:paraId="72B317B9"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Family Representatives will raise issues for discussion and resolution at the appropriate levels of the governance structure.</w:t>
      </w:r>
      <w:r w:rsidRPr="009C0E9E">
        <w:rPr>
          <w:rStyle w:val="eop"/>
          <w:rFonts w:ascii="Century Gothic" w:hAnsi="Century Gothic" w:cs="Calibri Light"/>
        </w:rPr>
        <w:t> </w:t>
      </w:r>
    </w:p>
    <w:p w:rsidRPr="009C0E9E" w:rsidR="003D5858" w:rsidP="009F23B0" w:rsidRDefault="003D5858" w14:paraId="5BA21A8D"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eop"/>
          <w:rFonts w:ascii="Century Gothic" w:hAnsi="Century Gothic" w:cs="Calibri Light"/>
          <w:sz w:val="8"/>
          <w:szCs w:val="8"/>
        </w:rPr>
        <w:t> </w:t>
      </w:r>
    </w:p>
    <w:p w:rsidR="009C0E9E" w:rsidP="009F23B0" w:rsidRDefault="009C0E9E" w14:paraId="20E40709" w14:textId="77777777">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Pr="009C0E9E" w:rsidR="003D5858" w:rsidP="009F23B0" w:rsidRDefault="003D5858" w14:paraId="74E18749" w14:textId="69B35C2D">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b/>
          <w:bCs/>
          <w:lang w:val="en-IE"/>
        </w:rPr>
        <w:t>Terms of Reference for the Family Representatives Group</w:t>
      </w:r>
      <w:r w:rsidRPr="009C0E9E">
        <w:rPr>
          <w:rStyle w:val="eop"/>
          <w:rFonts w:ascii="Century Gothic" w:hAnsi="Century Gothic" w:cs="Calibri Light"/>
        </w:rPr>
        <w:t> </w:t>
      </w:r>
    </w:p>
    <w:p w:rsidRPr="009C0E9E" w:rsidR="003D5858" w:rsidP="009F23B0" w:rsidRDefault="003D5858" w14:paraId="0B0FE339" w14:textId="335D2477">
      <w:pPr>
        <w:pStyle w:val="paragraph"/>
        <w:numPr>
          <w:ilvl w:val="0"/>
          <w:numId w:val="6"/>
        </w:numPr>
        <w:spacing w:before="0" w:beforeAutospacing="0" w:after="0" w:afterAutospacing="0" w:line="360" w:lineRule="auto"/>
        <w:ind w:left="426" w:right="-330"/>
        <w:textAlignment w:val="baseline"/>
        <w:rPr>
          <w:rFonts w:ascii="Century Gothic" w:hAnsi="Century Gothic" w:cs="Calibri"/>
        </w:rPr>
      </w:pPr>
      <w:r w:rsidRPr="009C0E9E">
        <w:rPr>
          <w:rStyle w:val="normaltextrun"/>
          <w:rFonts w:ascii="Century Gothic" w:hAnsi="Century Gothic" w:cs="Calibri"/>
          <w:lang w:val="en-IE"/>
        </w:rPr>
        <w:t>For the 2 elected Family Representatives from each network in the CHO to learn and share feedback from the different Family Forums</w:t>
      </w:r>
      <w:r w:rsidRPr="009C0E9E">
        <w:rPr>
          <w:rStyle w:val="eop"/>
          <w:rFonts w:ascii="Century Gothic" w:hAnsi="Century Gothic" w:cs="Calibri"/>
        </w:rPr>
        <w:t> </w:t>
      </w:r>
    </w:p>
    <w:p w:rsidRPr="009C0E9E" w:rsidR="003D5858" w:rsidP="009F23B0" w:rsidRDefault="003D5858" w14:paraId="7B8CC42A" w14:textId="2C3AC66C">
      <w:pPr>
        <w:pStyle w:val="paragraph"/>
        <w:numPr>
          <w:ilvl w:val="0"/>
          <w:numId w:val="6"/>
        </w:numPr>
        <w:spacing w:before="0" w:beforeAutospacing="0" w:after="0" w:afterAutospacing="0" w:line="360" w:lineRule="auto"/>
        <w:ind w:left="426" w:right="-330"/>
        <w:textAlignment w:val="baseline"/>
        <w:rPr>
          <w:rFonts w:ascii="Century Gothic" w:hAnsi="Century Gothic" w:cs="Calibri"/>
        </w:rPr>
      </w:pPr>
      <w:r w:rsidRPr="009C0E9E">
        <w:rPr>
          <w:rStyle w:val="normaltextrun"/>
          <w:rFonts w:ascii="Century Gothic" w:hAnsi="Century Gothic" w:cs="Calibri"/>
          <w:lang w:val="en-IE"/>
        </w:rPr>
        <w:t xml:space="preserve">To co-ordinate attendance of </w:t>
      </w:r>
      <w:r w:rsidRPr="009C0E9E" w:rsidR="009F23B0">
        <w:rPr>
          <w:rStyle w:val="normaltextrun"/>
          <w:rFonts w:ascii="Century Gothic" w:hAnsi="Century Gothic" w:cs="Calibri"/>
          <w:lang w:val="en-IE"/>
        </w:rPr>
        <w:t>two-Family</w:t>
      </w:r>
      <w:r w:rsidRPr="009C0E9E">
        <w:rPr>
          <w:rStyle w:val="normaltextrun"/>
          <w:rFonts w:ascii="Century Gothic" w:hAnsi="Century Gothic" w:cs="Calibri"/>
          <w:lang w:val="en-IE"/>
        </w:rPr>
        <w:t xml:space="preserve"> Representative Group members at each CHO Children’s Disability Networks Governance Group meeting</w:t>
      </w:r>
      <w:r w:rsidRPr="009C0E9E">
        <w:rPr>
          <w:rStyle w:val="eop"/>
          <w:rFonts w:ascii="Century Gothic" w:hAnsi="Century Gothic" w:cs="Calibri"/>
        </w:rPr>
        <w:t> </w:t>
      </w:r>
    </w:p>
    <w:p w:rsidRPr="009C0E9E" w:rsidR="003D5858" w:rsidP="009F23B0" w:rsidRDefault="003D5858" w14:paraId="624E83E1" w14:textId="631EE5A7">
      <w:pPr>
        <w:pStyle w:val="paragraph"/>
        <w:numPr>
          <w:ilvl w:val="0"/>
          <w:numId w:val="6"/>
        </w:numPr>
        <w:spacing w:before="0" w:beforeAutospacing="0" w:after="0" w:afterAutospacing="0" w:line="360" w:lineRule="auto"/>
        <w:ind w:left="426" w:right="-330"/>
        <w:textAlignment w:val="baseline"/>
        <w:rPr>
          <w:rFonts w:ascii="Century Gothic" w:hAnsi="Century Gothic" w:cs="Calibri"/>
        </w:rPr>
      </w:pPr>
      <w:r w:rsidRPr="009C0E9E">
        <w:rPr>
          <w:rStyle w:val="normaltextrun"/>
          <w:rFonts w:ascii="Century Gothic" w:hAnsi="Century Gothic" w:cs="Calibri"/>
          <w:lang w:val="en-IE"/>
        </w:rPr>
        <w:t xml:space="preserve">2 Representatives of the Family Representative Group to meet with the CDNMs Operational Management Group no less than four times per </w:t>
      </w:r>
      <w:r w:rsidRPr="009C0E9E" w:rsidR="009F23B0">
        <w:rPr>
          <w:rStyle w:val="normaltextrun"/>
          <w:rFonts w:ascii="Century Gothic" w:hAnsi="Century Gothic" w:cs="Calibri"/>
          <w:lang w:val="en-IE"/>
        </w:rPr>
        <w:t>year.</w:t>
      </w:r>
      <w:r w:rsidRPr="009C0E9E">
        <w:rPr>
          <w:rStyle w:val="eop"/>
          <w:rFonts w:ascii="Century Gothic" w:hAnsi="Century Gothic" w:cs="Calibri"/>
        </w:rPr>
        <w:t> </w:t>
      </w:r>
    </w:p>
    <w:p w:rsidRPr="009C0E9E" w:rsidR="003D5858" w:rsidP="009F23B0" w:rsidRDefault="003D5858" w14:paraId="79263C0E" w14:textId="77777777">
      <w:pPr>
        <w:pStyle w:val="paragraph"/>
        <w:numPr>
          <w:ilvl w:val="0"/>
          <w:numId w:val="6"/>
        </w:numPr>
        <w:spacing w:before="0" w:beforeAutospacing="0" w:after="0" w:afterAutospacing="0" w:line="360" w:lineRule="auto"/>
        <w:ind w:left="426" w:right="-330"/>
        <w:textAlignment w:val="baseline"/>
        <w:rPr>
          <w:rFonts w:ascii="Century Gothic" w:hAnsi="Century Gothic" w:cs="Calibri"/>
        </w:rPr>
      </w:pPr>
      <w:r w:rsidRPr="009C0E9E">
        <w:rPr>
          <w:rStyle w:val="normaltextrun"/>
          <w:rFonts w:ascii="Century Gothic" w:hAnsi="Century Gothic" w:cs="Calibri"/>
          <w:lang w:val="en-IE"/>
        </w:rPr>
        <w:t>To raise issues for discussion and resolution at appropriate levels of the governance structure </w:t>
      </w:r>
      <w:r w:rsidRPr="009C0E9E">
        <w:rPr>
          <w:rStyle w:val="eop"/>
          <w:rFonts w:ascii="Century Gothic" w:hAnsi="Century Gothic" w:cs="Calibri"/>
        </w:rPr>
        <w:t> </w:t>
      </w:r>
    </w:p>
    <w:p w:rsidRPr="009C0E9E" w:rsidR="003D5858" w:rsidP="009F23B0" w:rsidRDefault="003D5858" w14:paraId="4ADAE5D0" w14:textId="77777777">
      <w:pPr>
        <w:pStyle w:val="paragraph"/>
        <w:numPr>
          <w:ilvl w:val="0"/>
          <w:numId w:val="6"/>
        </w:numPr>
        <w:spacing w:before="0" w:beforeAutospacing="0" w:after="0" w:afterAutospacing="0" w:line="360" w:lineRule="auto"/>
        <w:ind w:left="426" w:right="-330"/>
        <w:textAlignment w:val="baseline"/>
        <w:rPr>
          <w:rFonts w:ascii="Century Gothic" w:hAnsi="Century Gothic" w:cs="Calibri"/>
        </w:rPr>
      </w:pPr>
      <w:r w:rsidRPr="009C0E9E">
        <w:rPr>
          <w:rStyle w:val="normaltextrun"/>
          <w:rFonts w:ascii="Century Gothic" w:hAnsi="Century Gothic" w:cs="Calibri"/>
          <w:lang w:val="en-IE"/>
        </w:rPr>
        <w:t>To develop a feedback template for feedback to the family forums</w:t>
      </w:r>
      <w:r w:rsidRPr="009C0E9E">
        <w:rPr>
          <w:rStyle w:val="eop"/>
          <w:rFonts w:ascii="Century Gothic" w:hAnsi="Century Gothic" w:cs="Calibri"/>
        </w:rPr>
        <w:t> </w:t>
      </w:r>
    </w:p>
    <w:p w:rsidRPr="009C0E9E" w:rsidR="003D5858" w:rsidP="009F23B0" w:rsidRDefault="003D5858" w14:paraId="4AAF38CD"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eop"/>
          <w:rFonts w:ascii="Century Gothic" w:hAnsi="Century Gothic" w:cs="Calibri Light"/>
          <w:sz w:val="8"/>
          <w:szCs w:val="8"/>
        </w:rPr>
        <w:t> </w:t>
      </w:r>
    </w:p>
    <w:p w:rsidR="009C0E9E" w:rsidP="009F23B0" w:rsidRDefault="009C0E9E" w14:paraId="5E6B4937" w14:textId="6DCD5453">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009F23B0" w:rsidP="009F23B0" w:rsidRDefault="009F23B0" w14:paraId="7928EAB0" w14:textId="31C04991">
      <w:pPr>
        <w:pStyle w:val="paragraph"/>
        <w:spacing w:before="0" w:beforeAutospacing="0" w:after="0" w:afterAutospacing="0" w:line="360" w:lineRule="auto"/>
        <w:ind w:right="-330"/>
        <w:textAlignment w:val="baseline"/>
        <w:rPr>
          <w:rStyle w:val="normaltextrun"/>
          <w:rFonts w:ascii="Century Gothic" w:hAnsi="Century Gothic" w:cs="Calibri Light"/>
          <w:b/>
          <w:bCs/>
          <w:lang w:val="en-IE"/>
        </w:rPr>
      </w:pPr>
    </w:p>
    <w:p w:rsidRPr="009C0E9E" w:rsidR="003D5858" w:rsidP="009F23B0" w:rsidRDefault="003D5858" w14:paraId="3F22DAF4" w14:textId="056DBFFF">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b/>
          <w:bCs/>
          <w:lang w:val="en-IE"/>
        </w:rPr>
        <w:t>What supports will you have?</w:t>
      </w:r>
      <w:r w:rsidRPr="009C0E9E">
        <w:rPr>
          <w:rStyle w:val="eop"/>
          <w:rFonts w:ascii="Century Gothic" w:hAnsi="Century Gothic" w:cs="Calibri Light"/>
        </w:rPr>
        <w:t> </w:t>
      </w:r>
    </w:p>
    <w:p w:rsidRPr="009C0E9E" w:rsidR="003D5858" w:rsidP="009F23B0" w:rsidRDefault="003D5858" w14:paraId="37368B3F"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The Family Representatives will be supported by an Independent Facilitator at the Family Forum and Family Representative Group meetings. They will have help to prepare and participate in meetings and design a template to feedback to their Family Forum. CDNMs should ensure that Family Representatives are given an information pack as part of their induction to the role, to include for example, the Governance Policy, relevant PDS documents and National CDNT Policies. This will have all the relevant documentation to fulfil their role.</w:t>
      </w:r>
      <w:r w:rsidRPr="009C0E9E">
        <w:rPr>
          <w:rStyle w:val="eop"/>
          <w:rFonts w:ascii="Century Gothic" w:hAnsi="Century Gothic" w:cs="Calibri Light"/>
        </w:rPr>
        <w:t> </w:t>
      </w:r>
    </w:p>
    <w:p w:rsidRPr="009C0E9E" w:rsidR="003D5858" w:rsidP="009F23B0" w:rsidRDefault="003D5858" w14:paraId="4288CA1A" w14:textId="77777777">
      <w:pPr>
        <w:pStyle w:val="paragraph"/>
        <w:spacing w:before="0" w:beforeAutospacing="0" w:after="0" w:afterAutospacing="0" w:line="360" w:lineRule="auto"/>
        <w:ind w:right="-330"/>
        <w:textAlignment w:val="baseline"/>
        <w:rPr>
          <w:rFonts w:ascii="Century Gothic" w:hAnsi="Century Gothic" w:cs="Segoe UI"/>
          <w:sz w:val="18"/>
          <w:szCs w:val="18"/>
        </w:rPr>
      </w:pPr>
      <w:r w:rsidRPr="009C0E9E">
        <w:rPr>
          <w:rStyle w:val="normaltextrun"/>
          <w:rFonts w:ascii="Century Gothic" w:hAnsi="Century Gothic" w:cs="Calibri Light"/>
          <w:lang w:val="en-IE"/>
        </w:rPr>
        <w:t>Family Representatives should be reimbursed travel and subsistence, and vouched receipts in line with HSE Policy</w:t>
      </w:r>
      <w:r w:rsidRPr="009C0E9E">
        <w:rPr>
          <w:rStyle w:val="normaltextrun"/>
          <w:rFonts w:ascii="Century Gothic" w:hAnsi="Century Gothic" w:cs="Calibri Light"/>
          <w:b/>
          <w:bCs/>
          <w:lang w:val="en-IE"/>
        </w:rPr>
        <w:t xml:space="preserve"> </w:t>
      </w:r>
      <w:hyperlink w:tgtFrame="_blank" w:history="1" r:id="rId7">
        <w:r w:rsidRPr="009C0E9E">
          <w:rPr>
            <w:rStyle w:val="normaltextrun"/>
            <w:rFonts w:ascii="Century Gothic" w:hAnsi="Century Gothic" w:cs="Calibri"/>
            <w:b/>
            <w:bCs/>
            <w:color w:val="0563C1"/>
            <w:sz w:val="20"/>
            <w:szCs w:val="20"/>
            <w:u w:val="single"/>
            <w:lang w:val="en-IE"/>
          </w:rPr>
          <w:t>https://www.hse.ie/eng/about/who/qid/person-family-engagement/resourcesqid/policy-for-the-reimbursement-of-service-user-expenses-2017.pdF</w:t>
        </w:r>
        <w:r w:rsidRPr="009C0E9E">
          <w:rPr>
            <w:rStyle w:val="normaltextrun"/>
            <w:rFonts w:ascii="Century Gothic" w:hAnsi="Century Gothic" w:cs="Calibri"/>
            <w:color w:val="0563C1"/>
            <w:sz w:val="20"/>
            <w:szCs w:val="20"/>
            <w:u w:val="single"/>
            <w:lang w:val="en-IE"/>
          </w:rPr>
          <w:t> </w:t>
        </w:r>
      </w:hyperlink>
      <w:r w:rsidRPr="009C0E9E">
        <w:rPr>
          <w:rStyle w:val="eop"/>
          <w:rFonts w:ascii="Century Gothic" w:hAnsi="Century Gothic" w:cs="Calibri"/>
          <w:sz w:val="20"/>
          <w:szCs w:val="20"/>
        </w:rPr>
        <w:t> </w:t>
      </w:r>
    </w:p>
    <w:p w:rsidRPr="009C0E9E" w:rsidR="004D29ED" w:rsidP="009F23B0" w:rsidRDefault="00120A65" w14:paraId="14BE1599" w14:textId="77777777">
      <w:pPr>
        <w:ind w:right="-330"/>
        <w:rPr>
          <w:rFonts w:ascii="Century Gothic" w:hAnsi="Century Gothic"/>
        </w:rPr>
      </w:pPr>
    </w:p>
    <w:sectPr w:rsidRPr="009C0E9E" w:rsidR="004D29ED">
      <w:headerReference w:type="default" r:id="rId8"/>
      <w:pgSz w:w="11906" w:h="16838" w:orient="portrait"/>
      <w:pgMar w:top="1440" w:right="1440" w:bottom="1440" w:left="1440" w:header="708" w:footer="708" w:gutter="0"/>
      <w:cols w:space="708"/>
      <w:docGrid w:linePitch="360"/>
      <w:footerReference w:type="default" r:id="R434a3ebbb1224a9f"/>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65" w:rsidP="009C0E9E" w:rsidRDefault="00120A65" w14:paraId="604CBA27" w14:textId="77777777">
      <w:pPr>
        <w:spacing w:after="0" w:line="240" w:lineRule="auto"/>
      </w:pPr>
      <w:r>
        <w:separator/>
      </w:r>
    </w:p>
  </w:endnote>
  <w:endnote w:type="continuationSeparator" w:id="0">
    <w:p w:rsidR="00120A65" w:rsidP="009C0E9E" w:rsidRDefault="00120A65" w14:paraId="3F694B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D0C8D87" w:rsidTr="6D0C8D87" w14:paraId="395D5BEF">
      <w:trPr>
        <w:trHeight w:val="300"/>
      </w:trPr>
      <w:tc>
        <w:tcPr>
          <w:tcW w:w="3005" w:type="dxa"/>
          <w:tcMar/>
        </w:tcPr>
        <w:p w:rsidR="6D0C8D87" w:rsidP="6D0C8D87" w:rsidRDefault="6D0C8D87" w14:paraId="3DC42A8E" w14:textId="762DE9E5">
          <w:pPr>
            <w:pStyle w:val="Header"/>
            <w:bidi w:val="0"/>
            <w:ind w:left="-115"/>
            <w:jc w:val="left"/>
          </w:pPr>
        </w:p>
      </w:tc>
      <w:tc>
        <w:tcPr>
          <w:tcW w:w="3005" w:type="dxa"/>
          <w:tcMar/>
        </w:tcPr>
        <w:p w:rsidR="6D0C8D87" w:rsidP="6D0C8D87" w:rsidRDefault="6D0C8D87" w14:paraId="0B348C51" w14:textId="2CA6C3E6">
          <w:pPr>
            <w:pStyle w:val="Header"/>
            <w:bidi w:val="0"/>
            <w:jc w:val="center"/>
          </w:pPr>
        </w:p>
      </w:tc>
      <w:tc>
        <w:tcPr>
          <w:tcW w:w="3005" w:type="dxa"/>
          <w:tcMar/>
        </w:tcPr>
        <w:p w:rsidR="6D0C8D87" w:rsidP="6D0C8D87" w:rsidRDefault="6D0C8D87" w14:paraId="47FAC5CE" w14:textId="53131732">
          <w:pPr>
            <w:pStyle w:val="Header"/>
            <w:bidi w:val="0"/>
            <w:ind w:right="-115"/>
            <w:jc w:val="right"/>
          </w:pPr>
        </w:p>
      </w:tc>
    </w:tr>
  </w:tbl>
  <w:p w:rsidR="6D0C8D87" w:rsidP="6D0C8D87" w:rsidRDefault="6D0C8D87" w14:paraId="7C6833E3" w14:textId="5A661F13">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65" w:rsidP="009C0E9E" w:rsidRDefault="00120A65" w14:paraId="697CC0D2" w14:textId="77777777">
      <w:pPr>
        <w:spacing w:after="0" w:line="240" w:lineRule="auto"/>
      </w:pPr>
      <w:r>
        <w:separator/>
      </w:r>
    </w:p>
  </w:footnote>
  <w:footnote w:type="continuationSeparator" w:id="0">
    <w:p w:rsidR="00120A65" w:rsidP="009C0E9E" w:rsidRDefault="00120A65" w14:paraId="3F403D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C0E9E" w:rsidP="009C0E9E" w:rsidRDefault="009C0E9E" w14:paraId="6AF7D356" w14:textId="763F7BD8">
    <w:pPr>
      <w:pStyle w:val="Header"/>
      <w:tabs>
        <w:tab w:val="clear" w:pos="4513"/>
      </w:tabs>
    </w:pPr>
    <w:r>
      <w:rPr>
        <w:rFonts w:asciiTheme="majorHAnsi" w:hAnsiTheme="majorHAnsi" w:cstheme="majorHAnsi"/>
        <w:b/>
        <w:noProof/>
        <w:lang w:eastAsia="en-GB"/>
      </w:rPr>
      <w:drawing>
        <wp:inline distT="0" distB="0" distL="0" distR="0" wp14:anchorId="190163BE" wp14:editId="655C3482">
          <wp:extent cx="2162175" cy="5619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r>
      <w:rPr>
        <w:noProof/>
      </w:rPr>
      <w:tab/>
    </w:r>
    <w:r>
      <w:rPr>
        <w:noProof/>
        <w:lang w:eastAsia="en-GB"/>
      </w:rPr>
      <w:drawing>
        <wp:inline distT="0" distB="0" distL="0" distR="0" wp14:anchorId="7C7F03B4" wp14:editId="2FBE0282">
          <wp:extent cx="1572895" cy="731520"/>
          <wp:effectExtent l="0" t="0" r="8255"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D5F"/>
    <w:multiLevelType w:val="multilevel"/>
    <w:tmpl w:val="3FD4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78D7AC3"/>
    <w:multiLevelType w:val="multilevel"/>
    <w:tmpl w:val="D12877B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C723C69"/>
    <w:multiLevelType w:val="hybridMultilevel"/>
    <w:tmpl w:val="87DEDC34"/>
    <w:lvl w:ilvl="0" w:tplc="08090001">
      <w:start w:val="1"/>
      <w:numFmt w:val="bullet"/>
      <w:lvlText w:val=""/>
      <w:lvlJc w:val="left"/>
      <w:pPr>
        <w:ind w:left="870" w:hanging="360"/>
      </w:pPr>
      <w:rPr>
        <w:rFonts w:hint="default" w:ascii="Symbol" w:hAnsi="Symbol"/>
      </w:rPr>
    </w:lvl>
    <w:lvl w:ilvl="1" w:tplc="08090003" w:tentative="1">
      <w:start w:val="1"/>
      <w:numFmt w:val="bullet"/>
      <w:lvlText w:val="o"/>
      <w:lvlJc w:val="left"/>
      <w:pPr>
        <w:ind w:left="1590" w:hanging="360"/>
      </w:pPr>
      <w:rPr>
        <w:rFonts w:hint="default" w:ascii="Courier New" w:hAnsi="Courier New" w:cs="Courier New"/>
      </w:rPr>
    </w:lvl>
    <w:lvl w:ilvl="2" w:tplc="08090005" w:tentative="1">
      <w:start w:val="1"/>
      <w:numFmt w:val="bullet"/>
      <w:lvlText w:val=""/>
      <w:lvlJc w:val="left"/>
      <w:pPr>
        <w:ind w:left="2310" w:hanging="360"/>
      </w:pPr>
      <w:rPr>
        <w:rFonts w:hint="default" w:ascii="Wingdings" w:hAnsi="Wingdings"/>
      </w:rPr>
    </w:lvl>
    <w:lvl w:ilvl="3" w:tplc="08090001" w:tentative="1">
      <w:start w:val="1"/>
      <w:numFmt w:val="bullet"/>
      <w:lvlText w:val=""/>
      <w:lvlJc w:val="left"/>
      <w:pPr>
        <w:ind w:left="3030" w:hanging="360"/>
      </w:pPr>
      <w:rPr>
        <w:rFonts w:hint="default" w:ascii="Symbol" w:hAnsi="Symbol"/>
      </w:rPr>
    </w:lvl>
    <w:lvl w:ilvl="4" w:tplc="08090003" w:tentative="1">
      <w:start w:val="1"/>
      <w:numFmt w:val="bullet"/>
      <w:lvlText w:val="o"/>
      <w:lvlJc w:val="left"/>
      <w:pPr>
        <w:ind w:left="3750" w:hanging="360"/>
      </w:pPr>
      <w:rPr>
        <w:rFonts w:hint="default" w:ascii="Courier New" w:hAnsi="Courier New" w:cs="Courier New"/>
      </w:rPr>
    </w:lvl>
    <w:lvl w:ilvl="5" w:tplc="08090005" w:tentative="1">
      <w:start w:val="1"/>
      <w:numFmt w:val="bullet"/>
      <w:lvlText w:val=""/>
      <w:lvlJc w:val="left"/>
      <w:pPr>
        <w:ind w:left="4470" w:hanging="360"/>
      </w:pPr>
      <w:rPr>
        <w:rFonts w:hint="default" w:ascii="Wingdings" w:hAnsi="Wingdings"/>
      </w:rPr>
    </w:lvl>
    <w:lvl w:ilvl="6" w:tplc="08090001" w:tentative="1">
      <w:start w:val="1"/>
      <w:numFmt w:val="bullet"/>
      <w:lvlText w:val=""/>
      <w:lvlJc w:val="left"/>
      <w:pPr>
        <w:ind w:left="5190" w:hanging="360"/>
      </w:pPr>
      <w:rPr>
        <w:rFonts w:hint="default" w:ascii="Symbol" w:hAnsi="Symbol"/>
      </w:rPr>
    </w:lvl>
    <w:lvl w:ilvl="7" w:tplc="08090003" w:tentative="1">
      <w:start w:val="1"/>
      <w:numFmt w:val="bullet"/>
      <w:lvlText w:val="o"/>
      <w:lvlJc w:val="left"/>
      <w:pPr>
        <w:ind w:left="5910" w:hanging="360"/>
      </w:pPr>
      <w:rPr>
        <w:rFonts w:hint="default" w:ascii="Courier New" w:hAnsi="Courier New" w:cs="Courier New"/>
      </w:rPr>
    </w:lvl>
    <w:lvl w:ilvl="8" w:tplc="08090005" w:tentative="1">
      <w:start w:val="1"/>
      <w:numFmt w:val="bullet"/>
      <w:lvlText w:val=""/>
      <w:lvlJc w:val="left"/>
      <w:pPr>
        <w:ind w:left="6630" w:hanging="360"/>
      </w:pPr>
      <w:rPr>
        <w:rFonts w:hint="default" w:ascii="Wingdings" w:hAnsi="Wingdings"/>
      </w:rPr>
    </w:lvl>
  </w:abstractNum>
  <w:abstractNum w:abstractNumId="3" w15:restartNumberingAfterBreak="0">
    <w:nsid w:val="32F40A74"/>
    <w:multiLevelType w:val="multilevel"/>
    <w:tmpl w:val="7F3471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4A06151D"/>
    <w:multiLevelType w:val="multilevel"/>
    <w:tmpl w:val="62B41E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E164A09"/>
    <w:multiLevelType w:val="multilevel"/>
    <w:tmpl w:val="F404EBB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58"/>
    <w:rsid w:val="00120A65"/>
    <w:rsid w:val="001479B8"/>
    <w:rsid w:val="003D08D6"/>
    <w:rsid w:val="003D5858"/>
    <w:rsid w:val="009C0E9E"/>
    <w:rsid w:val="009F23B0"/>
    <w:rsid w:val="00B90359"/>
    <w:rsid w:val="00DA712E"/>
    <w:rsid w:val="1AF948C8"/>
    <w:rsid w:val="2A675F24"/>
    <w:rsid w:val="6D0C8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0D40"/>
  <w15:chartTrackingRefBased/>
  <w15:docId w15:val="{10C8A9CF-DF7C-41BA-B6B5-7F7EB8D6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585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D5858"/>
  </w:style>
  <w:style w:type="character" w:styleId="eop" w:customStyle="1">
    <w:name w:val="eop"/>
    <w:basedOn w:val="DefaultParagraphFont"/>
    <w:rsid w:val="003D5858"/>
  </w:style>
  <w:style w:type="character" w:styleId="tabchar" w:customStyle="1">
    <w:name w:val="tabchar"/>
    <w:basedOn w:val="DefaultParagraphFont"/>
    <w:rsid w:val="003D5858"/>
  </w:style>
  <w:style w:type="paragraph" w:styleId="Header">
    <w:name w:val="header"/>
    <w:basedOn w:val="Normal"/>
    <w:link w:val="HeaderChar"/>
    <w:uiPriority w:val="99"/>
    <w:unhideWhenUsed/>
    <w:rsid w:val="009C0E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0E9E"/>
  </w:style>
  <w:style w:type="paragraph" w:styleId="Footer">
    <w:name w:val="footer"/>
    <w:basedOn w:val="Normal"/>
    <w:link w:val="FooterChar"/>
    <w:uiPriority w:val="99"/>
    <w:unhideWhenUsed/>
    <w:rsid w:val="009C0E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0E9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16098">
      <w:bodyDiv w:val="1"/>
      <w:marLeft w:val="0"/>
      <w:marRight w:val="0"/>
      <w:marTop w:val="0"/>
      <w:marBottom w:val="0"/>
      <w:divBdr>
        <w:top w:val="none" w:sz="0" w:space="0" w:color="auto"/>
        <w:left w:val="none" w:sz="0" w:space="0" w:color="auto"/>
        <w:bottom w:val="none" w:sz="0" w:space="0" w:color="auto"/>
        <w:right w:val="none" w:sz="0" w:space="0" w:color="auto"/>
      </w:divBdr>
      <w:divsChild>
        <w:div w:id="996768921">
          <w:marLeft w:val="0"/>
          <w:marRight w:val="0"/>
          <w:marTop w:val="0"/>
          <w:marBottom w:val="0"/>
          <w:divBdr>
            <w:top w:val="none" w:sz="0" w:space="0" w:color="auto"/>
            <w:left w:val="none" w:sz="0" w:space="0" w:color="auto"/>
            <w:bottom w:val="none" w:sz="0" w:space="0" w:color="auto"/>
            <w:right w:val="none" w:sz="0" w:space="0" w:color="auto"/>
          </w:divBdr>
        </w:div>
        <w:div w:id="924923892">
          <w:marLeft w:val="0"/>
          <w:marRight w:val="0"/>
          <w:marTop w:val="0"/>
          <w:marBottom w:val="0"/>
          <w:divBdr>
            <w:top w:val="none" w:sz="0" w:space="0" w:color="auto"/>
            <w:left w:val="none" w:sz="0" w:space="0" w:color="auto"/>
            <w:bottom w:val="none" w:sz="0" w:space="0" w:color="auto"/>
            <w:right w:val="none" w:sz="0" w:space="0" w:color="auto"/>
          </w:divBdr>
        </w:div>
        <w:div w:id="290593802">
          <w:marLeft w:val="0"/>
          <w:marRight w:val="0"/>
          <w:marTop w:val="0"/>
          <w:marBottom w:val="0"/>
          <w:divBdr>
            <w:top w:val="none" w:sz="0" w:space="0" w:color="auto"/>
            <w:left w:val="none" w:sz="0" w:space="0" w:color="auto"/>
            <w:bottom w:val="none" w:sz="0" w:space="0" w:color="auto"/>
            <w:right w:val="none" w:sz="0" w:space="0" w:color="auto"/>
          </w:divBdr>
        </w:div>
        <w:div w:id="831524643">
          <w:marLeft w:val="0"/>
          <w:marRight w:val="0"/>
          <w:marTop w:val="0"/>
          <w:marBottom w:val="0"/>
          <w:divBdr>
            <w:top w:val="none" w:sz="0" w:space="0" w:color="auto"/>
            <w:left w:val="none" w:sz="0" w:space="0" w:color="auto"/>
            <w:bottom w:val="none" w:sz="0" w:space="0" w:color="auto"/>
            <w:right w:val="none" w:sz="0" w:space="0" w:color="auto"/>
          </w:divBdr>
        </w:div>
        <w:div w:id="869533625">
          <w:marLeft w:val="0"/>
          <w:marRight w:val="0"/>
          <w:marTop w:val="0"/>
          <w:marBottom w:val="0"/>
          <w:divBdr>
            <w:top w:val="none" w:sz="0" w:space="0" w:color="auto"/>
            <w:left w:val="none" w:sz="0" w:space="0" w:color="auto"/>
            <w:bottom w:val="none" w:sz="0" w:space="0" w:color="auto"/>
            <w:right w:val="none" w:sz="0" w:space="0" w:color="auto"/>
          </w:divBdr>
        </w:div>
        <w:div w:id="1451893103">
          <w:marLeft w:val="0"/>
          <w:marRight w:val="0"/>
          <w:marTop w:val="0"/>
          <w:marBottom w:val="0"/>
          <w:divBdr>
            <w:top w:val="none" w:sz="0" w:space="0" w:color="auto"/>
            <w:left w:val="none" w:sz="0" w:space="0" w:color="auto"/>
            <w:bottom w:val="none" w:sz="0" w:space="0" w:color="auto"/>
            <w:right w:val="none" w:sz="0" w:space="0" w:color="auto"/>
          </w:divBdr>
        </w:div>
        <w:div w:id="643700029">
          <w:marLeft w:val="0"/>
          <w:marRight w:val="0"/>
          <w:marTop w:val="0"/>
          <w:marBottom w:val="0"/>
          <w:divBdr>
            <w:top w:val="none" w:sz="0" w:space="0" w:color="auto"/>
            <w:left w:val="none" w:sz="0" w:space="0" w:color="auto"/>
            <w:bottom w:val="none" w:sz="0" w:space="0" w:color="auto"/>
            <w:right w:val="none" w:sz="0" w:space="0" w:color="auto"/>
          </w:divBdr>
        </w:div>
        <w:div w:id="1320883959">
          <w:marLeft w:val="0"/>
          <w:marRight w:val="0"/>
          <w:marTop w:val="0"/>
          <w:marBottom w:val="0"/>
          <w:divBdr>
            <w:top w:val="none" w:sz="0" w:space="0" w:color="auto"/>
            <w:left w:val="none" w:sz="0" w:space="0" w:color="auto"/>
            <w:bottom w:val="none" w:sz="0" w:space="0" w:color="auto"/>
            <w:right w:val="none" w:sz="0" w:space="0" w:color="auto"/>
          </w:divBdr>
        </w:div>
        <w:div w:id="565264787">
          <w:marLeft w:val="0"/>
          <w:marRight w:val="0"/>
          <w:marTop w:val="0"/>
          <w:marBottom w:val="0"/>
          <w:divBdr>
            <w:top w:val="none" w:sz="0" w:space="0" w:color="auto"/>
            <w:left w:val="none" w:sz="0" w:space="0" w:color="auto"/>
            <w:bottom w:val="none" w:sz="0" w:space="0" w:color="auto"/>
            <w:right w:val="none" w:sz="0" w:space="0" w:color="auto"/>
          </w:divBdr>
        </w:div>
        <w:div w:id="1275014505">
          <w:marLeft w:val="0"/>
          <w:marRight w:val="0"/>
          <w:marTop w:val="0"/>
          <w:marBottom w:val="0"/>
          <w:divBdr>
            <w:top w:val="none" w:sz="0" w:space="0" w:color="auto"/>
            <w:left w:val="none" w:sz="0" w:space="0" w:color="auto"/>
            <w:bottom w:val="none" w:sz="0" w:space="0" w:color="auto"/>
            <w:right w:val="none" w:sz="0" w:space="0" w:color="auto"/>
          </w:divBdr>
        </w:div>
        <w:div w:id="1255432862">
          <w:marLeft w:val="0"/>
          <w:marRight w:val="0"/>
          <w:marTop w:val="0"/>
          <w:marBottom w:val="0"/>
          <w:divBdr>
            <w:top w:val="none" w:sz="0" w:space="0" w:color="auto"/>
            <w:left w:val="none" w:sz="0" w:space="0" w:color="auto"/>
            <w:bottom w:val="none" w:sz="0" w:space="0" w:color="auto"/>
            <w:right w:val="none" w:sz="0" w:space="0" w:color="auto"/>
          </w:divBdr>
          <w:divsChild>
            <w:div w:id="642468985">
              <w:marLeft w:val="0"/>
              <w:marRight w:val="0"/>
              <w:marTop w:val="0"/>
              <w:marBottom w:val="0"/>
              <w:divBdr>
                <w:top w:val="none" w:sz="0" w:space="0" w:color="auto"/>
                <w:left w:val="none" w:sz="0" w:space="0" w:color="auto"/>
                <w:bottom w:val="none" w:sz="0" w:space="0" w:color="auto"/>
                <w:right w:val="none" w:sz="0" w:space="0" w:color="auto"/>
              </w:divBdr>
            </w:div>
          </w:divsChild>
        </w:div>
        <w:div w:id="1915508700">
          <w:marLeft w:val="0"/>
          <w:marRight w:val="0"/>
          <w:marTop w:val="0"/>
          <w:marBottom w:val="0"/>
          <w:divBdr>
            <w:top w:val="none" w:sz="0" w:space="0" w:color="auto"/>
            <w:left w:val="none" w:sz="0" w:space="0" w:color="auto"/>
            <w:bottom w:val="none" w:sz="0" w:space="0" w:color="auto"/>
            <w:right w:val="none" w:sz="0" w:space="0" w:color="auto"/>
          </w:divBdr>
          <w:divsChild>
            <w:div w:id="393938964">
              <w:marLeft w:val="0"/>
              <w:marRight w:val="0"/>
              <w:marTop w:val="0"/>
              <w:marBottom w:val="0"/>
              <w:divBdr>
                <w:top w:val="none" w:sz="0" w:space="0" w:color="auto"/>
                <w:left w:val="none" w:sz="0" w:space="0" w:color="auto"/>
                <w:bottom w:val="none" w:sz="0" w:space="0" w:color="auto"/>
                <w:right w:val="none" w:sz="0" w:space="0" w:color="auto"/>
              </w:divBdr>
            </w:div>
          </w:divsChild>
        </w:div>
        <w:div w:id="1167743519">
          <w:marLeft w:val="0"/>
          <w:marRight w:val="0"/>
          <w:marTop w:val="0"/>
          <w:marBottom w:val="0"/>
          <w:divBdr>
            <w:top w:val="none" w:sz="0" w:space="0" w:color="auto"/>
            <w:left w:val="none" w:sz="0" w:space="0" w:color="auto"/>
            <w:bottom w:val="none" w:sz="0" w:space="0" w:color="auto"/>
            <w:right w:val="none" w:sz="0" w:space="0" w:color="auto"/>
          </w:divBdr>
          <w:divsChild>
            <w:div w:id="703213409">
              <w:marLeft w:val="0"/>
              <w:marRight w:val="0"/>
              <w:marTop w:val="0"/>
              <w:marBottom w:val="0"/>
              <w:divBdr>
                <w:top w:val="none" w:sz="0" w:space="0" w:color="auto"/>
                <w:left w:val="none" w:sz="0" w:space="0" w:color="auto"/>
                <w:bottom w:val="none" w:sz="0" w:space="0" w:color="auto"/>
                <w:right w:val="none" w:sz="0" w:space="0" w:color="auto"/>
              </w:divBdr>
            </w:div>
            <w:div w:id="887570494">
              <w:marLeft w:val="0"/>
              <w:marRight w:val="0"/>
              <w:marTop w:val="0"/>
              <w:marBottom w:val="0"/>
              <w:divBdr>
                <w:top w:val="none" w:sz="0" w:space="0" w:color="auto"/>
                <w:left w:val="none" w:sz="0" w:space="0" w:color="auto"/>
                <w:bottom w:val="none" w:sz="0" w:space="0" w:color="auto"/>
                <w:right w:val="none" w:sz="0" w:space="0" w:color="auto"/>
              </w:divBdr>
            </w:div>
            <w:div w:id="700517201">
              <w:marLeft w:val="0"/>
              <w:marRight w:val="0"/>
              <w:marTop w:val="0"/>
              <w:marBottom w:val="0"/>
              <w:divBdr>
                <w:top w:val="none" w:sz="0" w:space="0" w:color="auto"/>
                <w:left w:val="none" w:sz="0" w:space="0" w:color="auto"/>
                <w:bottom w:val="none" w:sz="0" w:space="0" w:color="auto"/>
                <w:right w:val="none" w:sz="0" w:space="0" w:color="auto"/>
              </w:divBdr>
            </w:div>
            <w:div w:id="803742631">
              <w:marLeft w:val="0"/>
              <w:marRight w:val="0"/>
              <w:marTop w:val="0"/>
              <w:marBottom w:val="0"/>
              <w:divBdr>
                <w:top w:val="none" w:sz="0" w:space="0" w:color="auto"/>
                <w:left w:val="none" w:sz="0" w:space="0" w:color="auto"/>
                <w:bottom w:val="none" w:sz="0" w:space="0" w:color="auto"/>
                <w:right w:val="none" w:sz="0" w:space="0" w:color="auto"/>
              </w:divBdr>
            </w:div>
          </w:divsChild>
        </w:div>
        <w:div w:id="2052026543">
          <w:marLeft w:val="0"/>
          <w:marRight w:val="0"/>
          <w:marTop w:val="0"/>
          <w:marBottom w:val="0"/>
          <w:divBdr>
            <w:top w:val="none" w:sz="0" w:space="0" w:color="auto"/>
            <w:left w:val="none" w:sz="0" w:space="0" w:color="auto"/>
            <w:bottom w:val="none" w:sz="0" w:space="0" w:color="auto"/>
            <w:right w:val="none" w:sz="0" w:space="0" w:color="auto"/>
          </w:divBdr>
        </w:div>
        <w:div w:id="63993492">
          <w:marLeft w:val="0"/>
          <w:marRight w:val="0"/>
          <w:marTop w:val="0"/>
          <w:marBottom w:val="0"/>
          <w:divBdr>
            <w:top w:val="none" w:sz="0" w:space="0" w:color="auto"/>
            <w:left w:val="none" w:sz="0" w:space="0" w:color="auto"/>
            <w:bottom w:val="none" w:sz="0" w:space="0" w:color="auto"/>
            <w:right w:val="none" w:sz="0" w:space="0" w:color="auto"/>
          </w:divBdr>
        </w:div>
        <w:div w:id="970987486">
          <w:marLeft w:val="0"/>
          <w:marRight w:val="0"/>
          <w:marTop w:val="0"/>
          <w:marBottom w:val="0"/>
          <w:divBdr>
            <w:top w:val="none" w:sz="0" w:space="0" w:color="auto"/>
            <w:left w:val="none" w:sz="0" w:space="0" w:color="auto"/>
            <w:bottom w:val="none" w:sz="0" w:space="0" w:color="auto"/>
            <w:right w:val="none" w:sz="0" w:space="0" w:color="auto"/>
          </w:divBdr>
        </w:div>
        <w:div w:id="1086419721">
          <w:marLeft w:val="0"/>
          <w:marRight w:val="0"/>
          <w:marTop w:val="0"/>
          <w:marBottom w:val="0"/>
          <w:divBdr>
            <w:top w:val="none" w:sz="0" w:space="0" w:color="auto"/>
            <w:left w:val="none" w:sz="0" w:space="0" w:color="auto"/>
            <w:bottom w:val="none" w:sz="0" w:space="0" w:color="auto"/>
            <w:right w:val="none" w:sz="0" w:space="0" w:color="auto"/>
          </w:divBdr>
        </w:div>
        <w:div w:id="976760451">
          <w:marLeft w:val="0"/>
          <w:marRight w:val="0"/>
          <w:marTop w:val="0"/>
          <w:marBottom w:val="0"/>
          <w:divBdr>
            <w:top w:val="none" w:sz="0" w:space="0" w:color="auto"/>
            <w:left w:val="none" w:sz="0" w:space="0" w:color="auto"/>
            <w:bottom w:val="none" w:sz="0" w:space="0" w:color="auto"/>
            <w:right w:val="none" w:sz="0" w:space="0" w:color="auto"/>
          </w:divBdr>
        </w:div>
        <w:div w:id="33161980">
          <w:marLeft w:val="0"/>
          <w:marRight w:val="0"/>
          <w:marTop w:val="0"/>
          <w:marBottom w:val="0"/>
          <w:divBdr>
            <w:top w:val="none" w:sz="0" w:space="0" w:color="auto"/>
            <w:left w:val="none" w:sz="0" w:space="0" w:color="auto"/>
            <w:bottom w:val="none" w:sz="0" w:space="0" w:color="auto"/>
            <w:right w:val="none" w:sz="0" w:space="0" w:color="auto"/>
          </w:divBdr>
          <w:divsChild>
            <w:div w:id="1542672472">
              <w:marLeft w:val="0"/>
              <w:marRight w:val="0"/>
              <w:marTop w:val="0"/>
              <w:marBottom w:val="0"/>
              <w:divBdr>
                <w:top w:val="none" w:sz="0" w:space="0" w:color="auto"/>
                <w:left w:val="none" w:sz="0" w:space="0" w:color="auto"/>
                <w:bottom w:val="none" w:sz="0" w:space="0" w:color="auto"/>
                <w:right w:val="none" w:sz="0" w:space="0" w:color="auto"/>
              </w:divBdr>
            </w:div>
            <w:div w:id="1748722630">
              <w:marLeft w:val="0"/>
              <w:marRight w:val="0"/>
              <w:marTop w:val="0"/>
              <w:marBottom w:val="0"/>
              <w:divBdr>
                <w:top w:val="none" w:sz="0" w:space="0" w:color="auto"/>
                <w:left w:val="none" w:sz="0" w:space="0" w:color="auto"/>
                <w:bottom w:val="none" w:sz="0" w:space="0" w:color="auto"/>
                <w:right w:val="none" w:sz="0" w:space="0" w:color="auto"/>
              </w:divBdr>
            </w:div>
            <w:div w:id="953290409">
              <w:marLeft w:val="0"/>
              <w:marRight w:val="0"/>
              <w:marTop w:val="0"/>
              <w:marBottom w:val="0"/>
              <w:divBdr>
                <w:top w:val="none" w:sz="0" w:space="0" w:color="auto"/>
                <w:left w:val="none" w:sz="0" w:space="0" w:color="auto"/>
                <w:bottom w:val="none" w:sz="0" w:space="0" w:color="auto"/>
                <w:right w:val="none" w:sz="0" w:space="0" w:color="auto"/>
              </w:divBdr>
            </w:div>
          </w:divsChild>
        </w:div>
        <w:div w:id="856233258">
          <w:marLeft w:val="0"/>
          <w:marRight w:val="0"/>
          <w:marTop w:val="0"/>
          <w:marBottom w:val="0"/>
          <w:divBdr>
            <w:top w:val="none" w:sz="0" w:space="0" w:color="auto"/>
            <w:left w:val="none" w:sz="0" w:space="0" w:color="auto"/>
            <w:bottom w:val="none" w:sz="0" w:space="0" w:color="auto"/>
            <w:right w:val="none" w:sz="0" w:space="0" w:color="auto"/>
          </w:divBdr>
          <w:divsChild>
            <w:div w:id="1880243613">
              <w:marLeft w:val="0"/>
              <w:marRight w:val="0"/>
              <w:marTop w:val="0"/>
              <w:marBottom w:val="0"/>
              <w:divBdr>
                <w:top w:val="none" w:sz="0" w:space="0" w:color="auto"/>
                <w:left w:val="none" w:sz="0" w:space="0" w:color="auto"/>
                <w:bottom w:val="none" w:sz="0" w:space="0" w:color="auto"/>
                <w:right w:val="none" w:sz="0" w:space="0" w:color="auto"/>
              </w:divBdr>
            </w:div>
            <w:div w:id="950167291">
              <w:marLeft w:val="0"/>
              <w:marRight w:val="0"/>
              <w:marTop w:val="0"/>
              <w:marBottom w:val="0"/>
              <w:divBdr>
                <w:top w:val="none" w:sz="0" w:space="0" w:color="auto"/>
                <w:left w:val="none" w:sz="0" w:space="0" w:color="auto"/>
                <w:bottom w:val="none" w:sz="0" w:space="0" w:color="auto"/>
                <w:right w:val="none" w:sz="0" w:space="0" w:color="auto"/>
              </w:divBdr>
            </w:div>
            <w:div w:id="1298412557">
              <w:marLeft w:val="0"/>
              <w:marRight w:val="0"/>
              <w:marTop w:val="0"/>
              <w:marBottom w:val="0"/>
              <w:divBdr>
                <w:top w:val="none" w:sz="0" w:space="0" w:color="auto"/>
                <w:left w:val="none" w:sz="0" w:space="0" w:color="auto"/>
                <w:bottom w:val="none" w:sz="0" w:space="0" w:color="auto"/>
                <w:right w:val="none" w:sz="0" w:space="0" w:color="auto"/>
              </w:divBdr>
            </w:div>
            <w:div w:id="1737900058">
              <w:marLeft w:val="0"/>
              <w:marRight w:val="0"/>
              <w:marTop w:val="0"/>
              <w:marBottom w:val="0"/>
              <w:divBdr>
                <w:top w:val="none" w:sz="0" w:space="0" w:color="auto"/>
                <w:left w:val="none" w:sz="0" w:space="0" w:color="auto"/>
                <w:bottom w:val="none" w:sz="0" w:space="0" w:color="auto"/>
                <w:right w:val="none" w:sz="0" w:space="0" w:color="auto"/>
              </w:divBdr>
            </w:div>
          </w:divsChild>
        </w:div>
        <w:div w:id="193543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hse.ie/eng/about/who/qid/person-family-engagement/resourcesqid/policy-for-the-reimbursement-of-service-user-expenses-2017.pdF%20"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434a3ebbb1224a9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11CA7A4FC7D4F9BDBC49DAC24EE4C" ma:contentTypeVersion="4" ma:contentTypeDescription="Create a new document." ma:contentTypeScope="" ma:versionID="ee5476f571a93e1bc8c7c6a76377b6ba">
  <xsd:schema xmlns:xsd="http://www.w3.org/2001/XMLSchema" xmlns:xs="http://www.w3.org/2001/XMLSchema" xmlns:p="http://schemas.microsoft.com/office/2006/metadata/properties" xmlns:ns2="1a25629b-5171-44d3-a074-bd3a6ca021a5" xmlns:ns3="9545b7b4-904a-410e-8f0d-a83b230bc6e5" targetNamespace="http://schemas.microsoft.com/office/2006/metadata/properties" ma:root="true" ma:fieldsID="3061b4da574ac218c43c838c9c7be7e0" ns2:_="" ns3:_="">
    <xsd:import namespace="1a25629b-5171-44d3-a074-bd3a6ca021a5"/>
    <xsd:import namespace="9545b7b4-904a-410e-8f0d-a83b230bc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629b-5171-44d3-a074-bd3a6ca0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5b7b4-904a-410e-8f0d-a83b230bc6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1F9EB-C6DD-4349-8C09-616A5159876C}"/>
</file>

<file path=customXml/itemProps2.xml><?xml version="1.0" encoding="utf-8"?>
<ds:datastoreItem xmlns:ds="http://schemas.openxmlformats.org/officeDocument/2006/customXml" ds:itemID="{BDE40418-E833-43FD-BFF3-9ED2B62E2320}"/>
</file>

<file path=customXml/itemProps3.xml><?xml version="1.0" encoding="utf-8"?>
<ds:datastoreItem xmlns:ds="http://schemas.openxmlformats.org/officeDocument/2006/customXml" ds:itemID="{2DF9E3ED-D370-488E-97FB-A798A72435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Aideen Shinners</dc:creator>
  <keywords/>
  <dc:description/>
  <lastModifiedBy>Patsy Lyons</lastModifiedBy>
  <revision>3</revision>
  <dcterms:created xsi:type="dcterms:W3CDTF">2023-01-25T09:31:00.0000000Z</dcterms:created>
  <dcterms:modified xsi:type="dcterms:W3CDTF">2023-02-01T15:06:48.4586115Z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0x01010043A11CA7A4FC7D4F9BDBC49DAC24EE4C</vt:lpwstr>
  </property>
</Properties>
</file>